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5" w:rsidRDefault="00C178B5" w:rsidP="00C178B5">
      <w:r>
        <w:t>GC Number 1 (NHB 1.102)</w:t>
      </w:r>
    </w:p>
    <w:p w:rsidR="000C152E" w:rsidRDefault="007E0859">
      <w:pPr>
        <w:ind w:right="637"/>
        <w:jc w:val="right"/>
      </w:pPr>
      <w:r>
        <w:rPr>
          <w:noProof/>
        </w:rPr>
        <w:drawing>
          <wp:inline distT="0" distB="0" distL="0" distR="0">
            <wp:extent cx="6858000" cy="38481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</w:rPr>
        <w:t xml:space="preserve"> </w:t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0.509 </w:t>
            </w:r>
          </w:p>
        </w:tc>
      </w:tr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0.542 </w:t>
            </w:r>
          </w:p>
        </w:tc>
      </w:tr>
      <w:tr w:rsidR="000C152E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0.579 </w:t>
            </w:r>
          </w:p>
        </w:tc>
      </w:tr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0.602 </w:t>
            </w:r>
          </w:p>
        </w:tc>
      </w:tr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0.671 </w:t>
            </w:r>
          </w:p>
        </w:tc>
      </w:tr>
      <w:tr w:rsidR="000C152E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0.847 </w:t>
            </w:r>
          </w:p>
        </w:tc>
      </w:tr>
    </w:tbl>
    <w:p w:rsidR="00C178B5" w:rsidRDefault="007E0859" w:rsidP="00C178B5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C178B5" w:rsidRDefault="00C178B5" w:rsidP="00C178B5">
      <w:pPr>
        <w:rPr>
          <w:b w:val="0"/>
          <w:sz w:val="24"/>
        </w:rPr>
      </w:pPr>
    </w:p>
    <w:p w:rsidR="00C178B5" w:rsidRDefault="00C178B5" w:rsidP="00C178B5">
      <w:r>
        <w:lastRenderedPageBreak/>
        <w:t xml:space="preserve">GC Number </w:t>
      </w:r>
      <w:r>
        <w:t>2 (NHB 1.116</w:t>
      </w:r>
      <w:r>
        <w:t>)</w:t>
      </w:r>
    </w:p>
    <w:p w:rsidR="00C178B5" w:rsidRDefault="00C178B5" w:rsidP="00C178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6350</wp:posOffset>
            </wp:positionV>
            <wp:extent cx="7261860" cy="4221480"/>
            <wp:effectExtent l="0" t="0" r="0" b="7620"/>
            <wp:wrapNone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B5" w:rsidRDefault="00C178B5" w:rsidP="00C178B5"/>
    <w:p w:rsidR="00C178B5" w:rsidRDefault="00C178B5" w:rsidP="00C178B5"/>
    <w:p w:rsidR="00C178B5" w:rsidRDefault="00C178B5" w:rsidP="00C178B5"/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AF65AF">
      <w:pPr>
        <w:jc w:val="right"/>
        <w:rPr>
          <w:b w:val="0"/>
          <w:sz w:val="24"/>
        </w:rPr>
      </w:pPr>
    </w:p>
    <w:p w:rsidR="00AF65AF" w:rsidRDefault="007E0859" w:rsidP="00C178B5">
      <w:pPr>
        <w:tabs>
          <w:tab w:val="left" w:pos="720"/>
          <w:tab w:val="left" w:pos="9165"/>
        </w:tabs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 w:rsidR="00C178B5">
        <w:rPr>
          <w:b w:val="0"/>
          <w:sz w:val="24"/>
        </w:rPr>
        <w:tab/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jc w:val="both"/>
            </w:pP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0.701 </w:t>
            </w:r>
          </w:p>
        </w:tc>
      </w:tr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0.750 </w:t>
            </w:r>
          </w:p>
        </w:tc>
      </w:tr>
      <w:tr w:rsidR="00AF65AF" w:rsidTr="00C178B5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0.803 </w:t>
            </w:r>
          </w:p>
        </w:tc>
      </w:tr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0.837 </w:t>
            </w:r>
          </w:p>
        </w:tc>
      </w:tr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0.885 </w:t>
            </w:r>
          </w:p>
        </w:tc>
      </w:tr>
      <w:tr w:rsidR="00AF65AF" w:rsidTr="00C178B5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0.945 </w:t>
            </w:r>
          </w:p>
        </w:tc>
      </w:tr>
    </w:tbl>
    <w:p w:rsidR="00C178B5" w:rsidRDefault="00C178B5" w:rsidP="00C178B5">
      <w:pPr>
        <w:rPr>
          <w:noProof/>
        </w:rPr>
      </w:pPr>
      <w:r>
        <w:lastRenderedPageBreak/>
        <w:t xml:space="preserve">GC Number </w:t>
      </w:r>
      <w:r>
        <w:t>3 (NHB 1.126</w:t>
      </w:r>
      <w:r>
        <w:t>)</w:t>
      </w:r>
      <w:r w:rsidR="00AF65AF">
        <w:rPr>
          <w:b w:val="0"/>
          <w:sz w:val="24"/>
        </w:rPr>
        <w:tab/>
      </w:r>
    </w:p>
    <w:p w:rsidR="00C178B5" w:rsidRDefault="00C178B5" w:rsidP="00AF65AF">
      <w:pPr>
        <w:tabs>
          <w:tab w:val="left" w:pos="720"/>
          <w:tab w:val="left" w:pos="8430"/>
        </w:tabs>
        <w:rPr>
          <w:noProof/>
        </w:rPr>
      </w:pPr>
    </w:p>
    <w:p w:rsidR="00AF65AF" w:rsidRDefault="007E0859" w:rsidP="00AF65AF">
      <w:pPr>
        <w:tabs>
          <w:tab w:val="left" w:pos="720"/>
          <w:tab w:val="left" w:pos="8430"/>
        </w:tabs>
        <w:rPr>
          <w:b w:val="0"/>
          <w:sz w:val="24"/>
        </w:rPr>
      </w:pPr>
      <w:r>
        <w:rPr>
          <w:noProof/>
        </w:rPr>
        <w:drawing>
          <wp:inline distT="0" distB="0" distL="0" distR="0">
            <wp:extent cx="7231381" cy="3985260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1381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jc w:val="both"/>
            </w:pP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0.719 </w:t>
            </w:r>
          </w:p>
        </w:tc>
      </w:tr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0.751 </w:t>
            </w:r>
          </w:p>
        </w:tc>
      </w:tr>
      <w:tr w:rsidR="00AF65AF" w:rsidTr="00507739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0.786 </w:t>
            </w:r>
          </w:p>
        </w:tc>
      </w:tr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0.808 </w:t>
            </w:r>
          </w:p>
        </w:tc>
      </w:tr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0.862 </w:t>
            </w:r>
          </w:p>
        </w:tc>
      </w:tr>
      <w:tr w:rsidR="00AF65AF" w:rsidTr="00507739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AF" w:rsidRDefault="00AF65AF" w:rsidP="0050773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0.914 </w:t>
            </w:r>
          </w:p>
        </w:tc>
      </w:tr>
    </w:tbl>
    <w:p w:rsidR="00C178B5" w:rsidRDefault="00C178B5" w:rsidP="00C178B5">
      <w:r>
        <w:lastRenderedPageBreak/>
        <w:t xml:space="preserve">GC Number </w:t>
      </w:r>
      <w:r>
        <w:t>4</w:t>
      </w:r>
      <w:r>
        <w:t xml:space="preserve"> (NHB 1.1</w:t>
      </w:r>
      <w:r>
        <w:t>24</w:t>
      </w:r>
      <w:r>
        <w:t>)</w:t>
      </w:r>
    </w:p>
    <w:p w:rsidR="00C178B5" w:rsidRDefault="00C178B5" w:rsidP="00AF65AF">
      <w:pPr>
        <w:rPr>
          <w:b w:val="0"/>
          <w:sz w:val="24"/>
        </w:rPr>
      </w:pPr>
    </w:p>
    <w:p w:rsidR="00C178B5" w:rsidRDefault="007E0859" w:rsidP="00AF65AF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rPr>
          <w:noProof/>
        </w:rPr>
        <w:drawing>
          <wp:inline distT="0" distB="0" distL="0" distR="0">
            <wp:extent cx="7132320" cy="3886200"/>
            <wp:effectExtent l="0" t="0" r="0" b="0"/>
            <wp:docPr id="580" name="Picture 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52E" w:rsidRPr="00C178B5" w:rsidRDefault="007E0859" w:rsidP="00AF65AF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0.738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0.782 </w:t>
            </w:r>
          </w:p>
        </w:tc>
      </w:tr>
      <w:tr w:rsidR="000C152E" w:rsidTr="00AF65A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0.829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0.852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0.885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0.935 </w:t>
            </w:r>
          </w:p>
        </w:tc>
      </w:tr>
    </w:tbl>
    <w:p w:rsidR="00C178B5" w:rsidRDefault="00C178B5" w:rsidP="00AF65AF">
      <w:pPr>
        <w:rPr>
          <w:b w:val="0"/>
          <w:sz w:val="24"/>
        </w:rPr>
      </w:pPr>
      <w:r>
        <w:lastRenderedPageBreak/>
        <w:t xml:space="preserve">GC Number </w:t>
      </w:r>
      <w:r>
        <w:t>5</w:t>
      </w:r>
      <w:r>
        <w:t xml:space="preserve"> (NHB 1.1</w:t>
      </w:r>
      <w:r>
        <w:t>18</w:t>
      </w:r>
      <w:r>
        <w:t>)</w:t>
      </w:r>
      <w:r w:rsidR="007E0859">
        <w:rPr>
          <w:b w:val="0"/>
          <w:sz w:val="24"/>
        </w:rPr>
        <w:t xml:space="preserve"> </w:t>
      </w:r>
    </w:p>
    <w:p w:rsidR="00C178B5" w:rsidRDefault="00C178B5" w:rsidP="00AF65AF">
      <w:pPr>
        <w:rPr>
          <w:b w:val="0"/>
          <w:sz w:val="24"/>
        </w:rPr>
      </w:pPr>
    </w:p>
    <w:p w:rsidR="000C152E" w:rsidRDefault="007E0859" w:rsidP="00AF65AF">
      <w:r>
        <w:rPr>
          <w:noProof/>
        </w:rPr>
        <w:drawing>
          <wp:inline distT="0" distB="0" distL="0" distR="0">
            <wp:extent cx="7178040" cy="4091940"/>
            <wp:effectExtent l="0" t="0" r="0" b="0"/>
            <wp:docPr id="726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0C152E" w:rsidTr="00AF65A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0.734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0.793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0.852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0.872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0.907 </w:t>
            </w:r>
          </w:p>
        </w:tc>
      </w:tr>
      <w:tr w:rsidR="000C152E" w:rsidTr="00AF65A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0.965 </w:t>
            </w:r>
          </w:p>
        </w:tc>
      </w:tr>
    </w:tbl>
    <w:p w:rsidR="00C178B5" w:rsidRDefault="00C178B5" w:rsidP="00AF65AF">
      <w:pPr>
        <w:rPr>
          <w:noProof/>
        </w:rPr>
      </w:pPr>
      <w:r>
        <w:lastRenderedPageBreak/>
        <w:t xml:space="preserve">GC Number </w:t>
      </w:r>
      <w:r>
        <w:t>6 (NHB 1.110</w:t>
      </w:r>
      <w:r>
        <w:t>)</w:t>
      </w:r>
    </w:p>
    <w:p w:rsidR="000C152E" w:rsidRDefault="007E0859" w:rsidP="00AF65AF">
      <w:r>
        <w:rPr>
          <w:noProof/>
        </w:rPr>
        <w:drawing>
          <wp:inline distT="0" distB="0" distL="0" distR="0">
            <wp:extent cx="7254240" cy="4008120"/>
            <wp:effectExtent l="0" t="0" r="0" b="0"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</w:rPr>
        <w:t xml:space="preserve"> </w:t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0.757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0.813 </w:t>
            </w:r>
          </w:p>
        </w:tc>
      </w:tr>
      <w:tr w:rsidR="000C152E" w:rsidTr="00AF65A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0.861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0.878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0.909 </w:t>
            </w:r>
          </w:p>
        </w:tc>
      </w:tr>
      <w:tr w:rsidR="000C152E" w:rsidTr="00AF65A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0.966 </w:t>
            </w:r>
          </w:p>
        </w:tc>
      </w:tr>
    </w:tbl>
    <w:p w:rsidR="00774D3F" w:rsidRDefault="007E0859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0C152E" w:rsidRDefault="007E0859">
      <w:r>
        <w:lastRenderedPageBreak/>
        <w:t>G</w:t>
      </w:r>
      <w:r>
        <w:t>C</w:t>
      </w:r>
      <w:r>
        <w:t xml:space="preserve"> Number 7 </w:t>
      </w:r>
      <w:r w:rsidR="00C178B5">
        <w:t>(NHB 1.106)</w:t>
      </w:r>
      <w:bookmarkStart w:id="0" w:name="_GoBack"/>
      <w:bookmarkEnd w:id="0"/>
    </w:p>
    <w:p w:rsidR="000C152E" w:rsidRDefault="007E0859" w:rsidP="00774D3F">
      <w:r>
        <w:rPr>
          <w:b w:val="0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7322820" cy="3977640"/>
            <wp:effectExtent l="0" t="0" r="0" b="0"/>
            <wp:docPr id="1016" name="Picture 1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Picture 10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4"/>
        </w:rPr>
        <w:t xml:space="preserve"> </w:t>
      </w:r>
    </w:p>
    <w:tbl>
      <w:tblPr>
        <w:tblStyle w:val="TableGrid"/>
        <w:tblW w:w="5312" w:type="dxa"/>
        <w:tblInd w:w="612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23"/>
        <w:gridCol w:w="2158"/>
        <w:gridCol w:w="2431"/>
      </w:tblGrid>
      <w:tr w:rsidR="000C152E" w:rsidTr="00774D3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 xml:space="preserve">Peak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0"/>
              <w:jc w:val="center"/>
            </w:pPr>
            <w:r>
              <w:rPr>
                <w:sz w:val="24"/>
              </w:rPr>
              <w:t xml:space="preserve">Solvent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jc w:val="both"/>
            </w:pPr>
            <w:r>
              <w:rPr>
                <w:sz w:val="24"/>
              </w:rPr>
              <w:t xml:space="preserve">Retention Time (min) </w:t>
            </w:r>
          </w:p>
        </w:tc>
      </w:tr>
      <w:tr w:rsidR="000C152E" w:rsidTr="00774D3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2"/>
              <w:jc w:val="center"/>
            </w:pPr>
            <w:r>
              <w:rPr>
                <w:b w:val="0"/>
                <w:sz w:val="24"/>
              </w:rPr>
              <w:t xml:space="preserve">Acetone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0.807 </w:t>
            </w:r>
          </w:p>
        </w:tc>
      </w:tr>
      <w:tr w:rsidR="000C152E" w:rsidTr="00774D3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59"/>
              <w:jc w:val="center"/>
            </w:pPr>
            <w:r>
              <w:rPr>
                <w:b w:val="0"/>
                <w:sz w:val="24"/>
              </w:rPr>
              <w:t xml:space="preserve">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0.861 </w:t>
            </w:r>
          </w:p>
        </w:tc>
      </w:tr>
      <w:tr w:rsidR="000C152E" w:rsidTr="00774D3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Cyclohexane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0.886 </w:t>
            </w:r>
          </w:p>
        </w:tc>
      </w:tr>
      <w:tr w:rsidR="000C152E" w:rsidTr="00774D3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1"/>
              <w:jc w:val="center"/>
            </w:pPr>
            <w:r>
              <w:rPr>
                <w:b w:val="0"/>
                <w:sz w:val="24"/>
              </w:rPr>
              <w:t xml:space="preserve">Heptane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0.899 </w:t>
            </w:r>
          </w:p>
        </w:tc>
      </w:tr>
      <w:tr w:rsidR="000C152E" w:rsidTr="00774D3F">
        <w:trPr>
          <w:trHeight w:val="28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5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Toluene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0.927 </w:t>
            </w:r>
          </w:p>
        </w:tc>
      </w:tr>
      <w:tr w:rsidR="000C152E" w:rsidTr="00774D3F">
        <w:trPr>
          <w:trHeight w:val="28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3"/>
              <w:jc w:val="center"/>
            </w:pPr>
            <w:r>
              <w:rPr>
                <w:b w:val="0"/>
                <w:sz w:val="24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Ethyl Benzene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2E" w:rsidRDefault="007E0859">
            <w:pPr>
              <w:ind w:right="64"/>
              <w:jc w:val="center"/>
            </w:pPr>
            <w:r>
              <w:rPr>
                <w:b w:val="0"/>
                <w:sz w:val="24"/>
              </w:rPr>
              <w:t xml:space="preserve">0.983 </w:t>
            </w:r>
          </w:p>
        </w:tc>
      </w:tr>
    </w:tbl>
    <w:p w:rsidR="000C152E" w:rsidRDefault="000C152E" w:rsidP="00774D3F"/>
    <w:sectPr w:rsidR="000C152E" w:rsidSect="00C178B5">
      <w:headerReference w:type="even" r:id="rId14"/>
      <w:headerReference w:type="default" r:id="rId15"/>
      <w:headerReference w:type="first" r:id="rId16"/>
      <w:pgSz w:w="15840" w:h="12240" w:orient="landscape"/>
      <w:pgMar w:top="720" w:right="720" w:bottom="720" w:left="720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59" w:rsidRDefault="007E0859">
      <w:pPr>
        <w:spacing w:line="240" w:lineRule="auto"/>
      </w:pPr>
      <w:r>
        <w:separator/>
      </w:r>
    </w:p>
  </w:endnote>
  <w:endnote w:type="continuationSeparator" w:id="0">
    <w:p w:rsidR="007E0859" w:rsidRDefault="007E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59" w:rsidRDefault="007E0859">
      <w:pPr>
        <w:spacing w:line="240" w:lineRule="auto"/>
      </w:pPr>
      <w:r>
        <w:separator/>
      </w:r>
    </w:p>
  </w:footnote>
  <w:footnote w:type="continuationSeparator" w:id="0">
    <w:p w:rsidR="007E0859" w:rsidRDefault="007E0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2E" w:rsidRDefault="000C152E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2E" w:rsidRDefault="000C152E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2E" w:rsidRDefault="000C152E">
    <w:pPr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2E"/>
    <w:rsid w:val="000C152E"/>
    <w:rsid w:val="00774D3F"/>
    <w:rsid w:val="007E0859"/>
    <w:rsid w:val="00AF65AF"/>
    <w:rsid w:val="00C178B5"/>
    <w:rsid w:val="00C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BBBF"/>
  <w15:docId w15:val="{AD5B6A43-345D-4631-A300-3AA86652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5EFF-D153-450F-BD99-3E7AEF15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cp:lastModifiedBy>Fjetland, Conrad R</cp:lastModifiedBy>
  <cp:revision>4</cp:revision>
  <cp:lastPrinted>2019-02-25T19:03:00Z</cp:lastPrinted>
  <dcterms:created xsi:type="dcterms:W3CDTF">2019-02-25T18:32:00Z</dcterms:created>
  <dcterms:modified xsi:type="dcterms:W3CDTF">2019-02-25T19:12:00Z</dcterms:modified>
</cp:coreProperties>
</file>