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FC" w:rsidRPr="00F55AFC" w:rsidRDefault="00F55AFC" w:rsidP="00F55AFC">
      <w:pPr>
        <w:spacing w:before="100" w:beforeAutospacing="1" w:after="100" w:afterAutospacing="1" w:line="240" w:lineRule="auto"/>
        <w:outlineLvl w:val="2"/>
        <w:rPr>
          <w:rFonts w:ascii="Times New Roman" w:eastAsia="Times New Roman" w:hAnsi="Times New Roman" w:cs="Times New Roman"/>
          <w:b/>
          <w:bCs/>
          <w:sz w:val="27"/>
          <w:szCs w:val="27"/>
        </w:rPr>
      </w:pPr>
      <w:r w:rsidRPr="00F55AFC">
        <w:rPr>
          <w:rFonts w:ascii="Times New Roman" w:eastAsia="Times New Roman" w:hAnsi="Times New Roman" w:cs="Times New Roman"/>
          <w:b/>
          <w:bCs/>
          <w:color w:val="000066"/>
          <w:sz w:val="27"/>
          <w:szCs w:val="27"/>
        </w:rPr>
        <w:t>IR Spectroscopy Tutorial: How to analyze IR spectra</w:t>
      </w:r>
    </w:p>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pict>
          <v:rect id="_x0000_i1025" style="width:0;height:1.5pt" o:hralign="center" o:hrstd="t" o:hr="t" fillcolor="#a0a0a0" stroked="f"/>
        </w:pict>
      </w:r>
    </w:p>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If you have followed this tutorial group-by-group, you will realize that in even rather simple, mono-functional molecules there are so many IR bands that it is not feasible to assign every band in an IR spectrum. Instead, look for tell-tale bands -- the region from 4000-1300 cm</w:t>
      </w:r>
      <w:r w:rsidRPr="00F55AFC">
        <w:rPr>
          <w:rFonts w:ascii="Times New Roman" w:eastAsia="Times New Roman" w:hAnsi="Times New Roman" w:cs="Times New Roman"/>
          <w:sz w:val="24"/>
          <w:szCs w:val="24"/>
          <w:vertAlign w:val="superscript"/>
        </w:rPr>
        <w:t>-1</w:t>
      </w:r>
      <w:r w:rsidRPr="00F55AFC">
        <w:rPr>
          <w:rFonts w:ascii="Times New Roman" w:eastAsia="Times New Roman" w:hAnsi="Times New Roman" w:cs="Times New Roman"/>
          <w:sz w:val="24"/>
          <w:szCs w:val="24"/>
        </w:rPr>
        <w:t xml:space="preserve"> is particularly useful for determining the presence of specific functional groups. You can rely on the </w:t>
      </w:r>
      <w:hyperlink r:id="rId4" w:tgtFrame="_blank" w:history="1">
        <w:r w:rsidRPr="00F55AFC">
          <w:rPr>
            <w:rFonts w:ascii="Times New Roman" w:eastAsia="Times New Roman" w:hAnsi="Times New Roman" w:cs="Times New Roman"/>
            <w:color w:val="0000FF"/>
            <w:sz w:val="24"/>
            <w:szCs w:val="24"/>
            <w:u w:val="single"/>
          </w:rPr>
          <w:t>IR correlation charts</w:t>
        </w:r>
      </w:hyperlink>
      <w:r w:rsidRPr="00F55AFC">
        <w:rPr>
          <w:rFonts w:ascii="Times New Roman" w:eastAsia="Times New Roman" w:hAnsi="Times New Roman" w:cs="Times New Roman"/>
          <w:sz w:val="24"/>
          <w:szCs w:val="24"/>
        </w:rPr>
        <w:t xml:space="preserve"> (linked in the left frame), but we recommend (in fact, in organic </w:t>
      </w:r>
      <w:proofErr w:type="spellStart"/>
      <w:r w:rsidRPr="00F55AFC">
        <w:rPr>
          <w:rFonts w:ascii="Times New Roman" w:eastAsia="Times New Roman" w:hAnsi="Times New Roman" w:cs="Times New Roman"/>
          <w:sz w:val="24"/>
          <w:szCs w:val="24"/>
        </w:rPr>
        <w:t>chem</w:t>
      </w:r>
      <w:proofErr w:type="spellEnd"/>
      <w:r w:rsidRPr="00F55AFC">
        <w:rPr>
          <w:rFonts w:ascii="Times New Roman" w:eastAsia="Times New Roman" w:hAnsi="Times New Roman" w:cs="Times New Roman"/>
          <w:sz w:val="24"/>
          <w:szCs w:val="24"/>
        </w:rPr>
        <w:t xml:space="preserve"> 1 lab, we </w:t>
      </w:r>
      <w:r w:rsidRPr="00F55AFC">
        <w:rPr>
          <w:rFonts w:ascii="Times New Roman" w:eastAsia="Times New Roman" w:hAnsi="Times New Roman" w:cs="Times New Roman"/>
          <w:i/>
          <w:iCs/>
          <w:sz w:val="24"/>
          <w:szCs w:val="24"/>
        </w:rPr>
        <w:t>require</w:t>
      </w:r>
      <w:r w:rsidRPr="00F55AFC">
        <w:rPr>
          <w:rFonts w:ascii="Times New Roman" w:eastAsia="Times New Roman" w:hAnsi="Times New Roman" w:cs="Times New Roman"/>
          <w:sz w:val="24"/>
          <w:szCs w:val="24"/>
        </w:rPr>
        <w:t>) that you memorize the distinctive bands of the common functional bands:</w:t>
      </w:r>
    </w:p>
    <w:tbl>
      <w:tblPr>
        <w:tblW w:w="828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750"/>
        <w:gridCol w:w="2765"/>
      </w:tblGrid>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3500-3300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N–H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1&amp;Mac251;, 2&amp;Mac251; amines</w:t>
            </w:r>
          </w:p>
        </w:tc>
      </w:tr>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3500-3200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O–H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alcohols, a broad, strong band</w:t>
            </w:r>
          </w:p>
        </w:tc>
      </w:tr>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3100-3000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C–H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alkenes</w:t>
            </w:r>
          </w:p>
        </w:tc>
      </w:tr>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3000-2850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C–H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alkanes</w:t>
            </w:r>
          </w:p>
        </w:tc>
      </w:tr>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1760-1665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C=O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ketones, aldehydes, esters</w:t>
            </w:r>
          </w:p>
        </w:tc>
      </w:tr>
      <w:tr w:rsidR="00F55AFC" w:rsidRPr="00F55AFC" w:rsidTr="00F55AF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1680-1640 cm</w:t>
            </w:r>
            <w:r w:rsidRPr="00F55AFC">
              <w:rPr>
                <w:rFonts w:ascii="Times New Roman" w:eastAsia="Times New Roman" w:hAnsi="Times New Roman" w:cs="Times New Roman"/>
                <w:sz w:val="24"/>
                <w:szCs w:val="24"/>
                <w:vertAlign w:val="superscript"/>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C=C stretch</w:t>
            </w:r>
          </w:p>
        </w:tc>
        <w:tc>
          <w:tcPr>
            <w:tcW w:w="2250" w:type="dxa"/>
            <w:tcBorders>
              <w:top w:val="outset" w:sz="6" w:space="0" w:color="auto"/>
              <w:left w:val="outset" w:sz="6" w:space="0" w:color="auto"/>
              <w:bottom w:val="outset" w:sz="6" w:space="0" w:color="auto"/>
              <w:right w:val="outset" w:sz="6" w:space="0" w:color="auto"/>
            </w:tcBorders>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alkenes</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Begin by looking in the region from 4000-1300. Look at the C–H stretching bands around 3000:</w:t>
      </w:r>
    </w:p>
    <w:tbl>
      <w:tblPr>
        <w:tblW w:w="9240" w:type="dxa"/>
        <w:tblCellSpacing w:w="0" w:type="dxa"/>
        <w:tblCellMar>
          <w:top w:w="60" w:type="dxa"/>
          <w:left w:w="60" w:type="dxa"/>
          <w:bottom w:w="60" w:type="dxa"/>
          <w:right w:w="60" w:type="dxa"/>
        </w:tblCellMar>
        <w:tblLook w:val="04A0" w:firstRow="1" w:lastRow="0" w:firstColumn="1" w:lastColumn="0" w:noHBand="0" w:noVBand="1"/>
      </w:tblPr>
      <w:tblGrid>
        <w:gridCol w:w="4620"/>
        <w:gridCol w:w="4620"/>
      </w:tblGrid>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i/>
                <w:iCs/>
                <w:sz w:val="24"/>
                <w:szCs w:val="24"/>
              </w:rPr>
              <w:t>Indicates: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 xml:space="preserve">Are any or all to the </w:t>
            </w:r>
            <w:r w:rsidRPr="00F55AFC">
              <w:rPr>
                <w:rFonts w:ascii="Times New Roman" w:eastAsia="Times New Roman" w:hAnsi="Times New Roman" w:cs="Times New Roman"/>
                <w:color w:val="FF0000"/>
                <w:sz w:val="24"/>
                <w:szCs w:val="24"/>
              </w:rPr>
              <w:t>right</w:t>
            </w:r>
            <w:r w:rsidRPr="00F55AFC">
              <w:rPr>
                <w:rFonts w:ascii="Times New Roman" w:eastAsia="Times New Roman" w:hAnsi="Times New Roman" w:cs="Times New Roman"/>
                <w:sz w:val="24"/>
                <w:szCs w:val="24"/>
              </w:rPr>
              <w:t xml:space="preserve"> of 3000?</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alkyl groups (present in most organic molecules)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 xml:space="preserve">Are any or all to the </w:t>
            </w:r>
            <w:r w:rsidRPr="00F55AFC">
              <w:rPr>
                <w:rFonts w:ascii="Times New Roman" w:eastAsia="Times New Roman" w:hAnsi="Times New Roman" w:cs="Times New Roman"/>
                <w:color w:val="FF0000"/>
                <w:sz w:val="24"/>
                <w:szCs w:val="24"/>
              </w:rPr>
              <w:t>left</w:t>
            </w:r>
            <w:r w:rsidRPr="00F55AFC">
              <w:rPr>
                <w:rFonts w:ascii="Times New Roman" w:eastAsia="Times New Roman" w:hAnsi="Times New Roman" w:cs="Times New Roman"/>
                <w:sz w:val="24"/>
                <w:szCs w:val="24"/>
              </w:rPr>
              <w:t xml:space="preserve"> of 3000?</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C=C bond or aromatic group in the molecule</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Look for a carbonyl in the region 1760-1690. If there is such a band:</w:t>
      </w:r>
    </w:p>
    <w:tbl>
      <w:tblPr>
        <w:tblW w:w="9240" w:type="dxa"/>
        <w:tblCellSpacing w:w="0" w:type="dxa"/>
        <w:tblCellMar>
          <w:top w:w="60" w:type="dxa"/>
          <w:left w:w="60" w:type="dxa"/>
          <w:bottom w:w="60" w:type="dxa"/>
          <w:right w:w="60" w:type="dxa"/>
        </w:tblCellMar>
        <w:tblLook w:val="04A0" w:firstRow="1" w:lastRow="0" w:firstColumn="1" w:lastColumn="0" w:noHBand="0" w:noVBand="1"/>
      </w:tblPr>
      <w:tblGrid>
        <w:gridCol w:w="4620"/>
        <w:gridCol w:w="4620"/>
      </w:tblGrid>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i/>
                <w:iCs/>
                <w:sz w:val="24"/>
                <w:szCs w:val="24"/>
              </w:rPr>
              <w:t>Indicates: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an O–H band also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carboxylic acid group</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a C–O band also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ester</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 xml:space="preserve">Is an </w:t>
            </w:r>
            <w:proofErr w:type="spellStart"/>
            <w:r w:rsidRPr="00F55AFC">
              <w:rPr>
                <w:rFonts w:ascii="Times New Roman" w:eastAsia="Times New Roman" w:hAnsi="Times New Roman" w:cs="Times New Roman"/>
                <w:sz w:val="24"/>
                <w:szCs w:val="24"/>
              </w:rPr>
              <w:t>aldehydic</w:t>
            </w:r>
            <w:proofErr w:type="spellEnd"/>
            <w:r w:rsidRPr="00F55AFC">
              <w:rPr>
                <w:rFonts w:ascii="Times New Roman" w:eastAsia="Times New Roman" w:hAnsi="Times New Roman" w:cs="Times New Roman"/>
                <w:sz w:val="24"/>
                <w:szCs w:val="24"/>
              </w:rPr>
              <w:t xml:space="preserve"> C–H band also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aldehyde</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an N–H band also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amide</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Are none of the above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ketone</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w:t>
      </w:r>
      <w:proofErr w:type="gramStart"/>
      <w:r w:rsidRPr="00F55AFC">
        <w:rPr>
          <w:rFonts w:ascii="Times New Roman" w:eastAsia="Times New Roman" w:hAnsi="Times New Roman" w:cs="Times New Roman"/>
          <w:sz w:val="24"/>
          <w:szCs w:val="24"/>
        </w:rPr>
        <w:t>also</w:t>
      </w:r>
      <w:proofErr w:type="gramEnd"/>
      <w:r w:rsidRPr="00F55AFC">
        <w:rPr>
          <w:rFonts w:ascii="Times New Roman" w:eastAsia="Times New Roman" w:hAnsi="Times New Roman" w:cs="Times New Roman"/>
          <w:sz w:val="24"/>
          <w:szCs w:val="24"/>
        </w:rPr>
        <w:t xml:space="preserve"> check the </w:t>
      </w:r>
      <w:hyperlink r:id="rId5" w:tgtFrame="_blank" w:history="1">
        <w:r w:rsidRPr="00F55AFC">
          <w:rPr>
            <w:rFonts w:ascii="Times New Roman" w:eastAsia="Times New Roman" w:hAnsi="Times New Roman" w:cs="Times New Roman"/>
            <w:color w:val="0000FF"/>
            <w:sz w:val="24"/>
            <w:szCs w:val="24"/>
            <w:u w:val="single"/>
          </w:rPr>
          <w:t>exact position of the carbonyl band</w:t>
        </w:r>
      </w:hyperlink>
      <w:r w:rsidRPr="00F55AFC">
        <w:rPr>
          <w:rFonts w:ascii="Times New Roman" w:eastAsia="Times New Roman" w:hAnsi="Times New Roman" w:cs="Times New Roman"/>
          <w:sz w:val="24"/>
          <w:szCs w:val="24"/>
        </w:rPr>
        <w:t xml:space="preserve"> for clues as to the type of carbonyl compound it is)</w:t>
      </w:r>
    </w:p>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Look for a broad O–H band in the region 3500-3200 cm</w:t>
      </w:r>
      <w:r w:rsidRPr="00F55AFC">
        <w:rPr>
          <w:rFonts w:ascii="Times New Roman" w:eastAsia="Times New Roman" w:hAnsi="Times New Roman" w:cs="Times New Roman"/>
          <w:sz w:val="24"/>
          <w:szCs w:val="24"/>
          <w:vertAlign w:val="superscript"/>
        </w:rPr>
        <w:t>-1</w:t>
      </w:r>
      <w:r w:rsidRPr="00F55AFC">
        <w:rPr>
          <w:rFonts w:ascii="Times New Roman" w:eastAsia="Times New Roman" w:hAnsi="Times New Roman" w:cs="Times New Roman"/>
          <w:sz w:val="24"/>
          <w:szCs w:val="24"/>
        </w:rPr>
        <w:t>. If there is such a band:</w:t>
      </w:r>
    </w:p>
    <w:tbl>
      <w:tblPr>
        <w:tblW w:w="9240" w:type="dxa"/>
        <w:tblCellSpacing w:w="0" w:type="dxa"/>
        <w:tblCellMar>
          <w:top w:w="60" w:type="dxa"/>
          <w:left w:w="60" w:type="dxa"/>
          <w:bottom w:w="60" w:type="dxa"/>
          <w:right w:w="60" w:type="dxa"/>
        </w:tblCellMar>
        <w:tblLook w:val="04A0" w:firstRow="1" w:lastRow="0" w:firstColumn="1" w:lastColumn="0" w:noHBand="0" w:noVBand="1"/>
      </w:tblPr>
      <w:tblGrid>
        <w:gridCol w:w="4620"/>
        <w:gridCol w:w="4620"/>
      </w:tblGrid>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i/>
                <w:iCs/>
                <w:sz w:val="24"/>
                <w:szCs w:val="24"/>
              </w:rPr>
              <w:t>Indicates: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an O–H band present?</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alcohol or phenol</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Look for a single or double sharp N–H band in the region 3400-3250 cm</w:t>
      </w:r>
      <w:r w:rsidRPr="00F55AFC">
        <w:rPr>
          <w:rFonts w:ascii="Times New Roman" w:eastAsia="Times New Roman" w:hAnsi="Times New Roman" w:cs="Times New Roman"/>
          <w:sz w:val="24"/>
          <w:szCs w:val="24"/>
          <w:vertAlign w:val="superscript"/>
        </w:rPr>
        <w:t>-1</w:t>
      </w:r>
      <w:r w:rsidRPr="00F55AFC">
        <w:rPr>
          <w:rFonts w:ascii="Times New Roman" w:eastAsia="Times New Roman" w:hAnsi="Times New Roman" w:cs="Times New Roman"/>
          <w:sz w:val="24"/>
          <w:szCs w:val="24"/>
        </w:rPr>
        <w:t>. If there is such a band:</w:t>
      </w:r>
    </w:p>
    <w:tbl>
      <w:tblPr>
        <w:tblW w:w="9240" w:type="dxa"/>
        <w:tblCellSpacing w:w="0" w:type="dxa"/>
        <w:tblCellMar>
          <w:top w:w="60" w:type="dxa"/>
          <w:left w:w="60" w:type="dxa"/>
          <w:bottom w:w="60" w:type="dxa"/>
          <w:right w:w="60" w:type="dxa"/>
        </w:tblCellMar>
        <w:tblLook w:val="04A0" w:firstRow="1" w:lastRow="0" w:firstColumn="1" w:lastColumn="0" w:noHBand="0" w:noVBand="1"/>
      </w:tblPr>
      <w:tblGrid>
        <w:gridCol w:w="4620"/>
        <w:gridCol w:w="4620"/>
      </w:tblGrid>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i/>
                <w:iCs/>
                <w:sz w:val="24"/>
                <w:szCs w:val="24"/>
              </w:rPr>
              <w:t>Indicates: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Are there two bands?</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primary amine</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there only one band?</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secondary amine</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Other structural features to check for:</w:t>
      </w:r>
    </w:p>
    <w:tbl>
      <w:tblPr>
        <w:tblW w:w="9240" w:type="dxa"/>
        <w:tblCellSpacing w:w="0" w:type="dxa"/>
        <w:tblCellMar>
          <w:top w:w="60" w:type="dxa"/>
          <w:left w:w="60" w:type="dxa"/>
          <w:bottom w:w="60" w:type="dxa"/>
          <w:right w:w="60" w:type="dxa"/>
        </w:tblCellMar>
        <w:tblLook w:val="04A0" w:firstRow="1" w:lastRow="0" w:firstColumn="1" w:lastColumn="0" w:noHBand="0" w:noVBand="1"/>
      </w:tblPr>
      <w:tblGrid>
        <w:gridCol w:w="4620"/>
        <w:gridCol w:w="4620"/>
      </w:tblGrid>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i/>
                <w:iCs/>
                <w:sz w:val="24"/>
                <w:szCs w:val="24"/>
              </w:rPr>
              <w:t>Indicates:</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Are there C–O stretches?</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ether (or an ester if there is a carbonyl band too)</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there a C=C stretching band?</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alkene</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Are there aromatic stretching bands?</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aromatic</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Is there a C≡C band?</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an alkyne</w:t>
            </w:r>
          </w:p>
        </w:tc>
      </w:tr>
      <w:tr w:rsidR="00F55AFC" w:rsidRPr="00F55AFC" w:rsidTr="00F55AFC">
        <w:trPr>
          <w:tblCellSpacing w:w="0" w:type="dxa"/>
        </w:trPr>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Are there -NO2 bands?</w:t>
            </w:r>
          </w:p>
        </w:tc>
        <w:tc>
          <w:tcPr>
            <w:tcW w:w="4500" w:type="dxa"/>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 nitro compound</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If there is an absence of major functional group bands in the region 4000-1300 cm</w:t>
      </w:r>
      <w:r w:rsidRPr="00F55AFC">
        <w:rPr>
          <w:rFonts w:ascii="Times New Roman" w:eastAsia="Times New Roman" w:hAnsi="Times New Roman" w:cs="Times New Roman"/>
          <w:sz w:val="24"/>
          <w:szCs w:val="24"/>
          <w:vertAlign w:val="superscript"/>
        </w:rPr>
        <w:t>-1</w:t>
      </w:r>
      <w:r w:rsidRPr="00F55AFC">
        <w:rPr>
          <w:rFonts w:ascii="Times New Roman" w:eastAsia="Times New Roman" w:hAnsi="Times New Roman" w:cs="Times New Roman"/>
          <w:sz w:val="24"/>
          <w:szCs w:val="24"/>
        </w:rPr>
        <w:t xml:space="preserve"> (other than C–H stretches), the compound is probably a strict hydrocarbon.</w:t>
      </w:r>
    </w:p>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Also check the region from 900-650 cm</w:t>
      </w:r>
      <w:r w:rsidRPr="00F55AFC">
        <w:rPr>
          <w:rFonts w:ascii="Times New Roman" w:eastAsia="Times New Roman" w:hAnsi="Times New Roman" w:cs="Times New Roman"/>
          <w:sz w:val="24"/>
          <w:szCs w:val="24"/>
          <w:vertAlign w:val="superscript"/>
        </w:rPr>
        <w:t>-1</w:t>
      </w:r>
      <w:r w:rsidRPr="00F55AFC">
        <w:rPr>
          <w:rFonts w:ascii="Times New Roman" w:eastAsia="Times New Roman" w:hAnsi="Times New Roman" w:cs="Times New Roman"/>
          <w:sz w:val="24"/>
          <w:szCs w:val="24"/>
        </w:rPr>
        <w:t>. Aromatics, alkyl halides, carboxylic acids, amines, and amides show moderate or strong absorption bands (bending vibrations) in this region.</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F55AFC" w:rsidRPr="00F55AFC" w:rsidTr="00F55AFC">
        <w:trPr>
          <w:tblCellSpacing w:w="0" w:type="dxa"/>
        </w:trPr>
        <w:tc>
          <w:tcPr>
            <w:tcW w:w="0" w:type="auto"/>
            <w:shd w:val="clear" w:color="auto" w:fill="F5F5F5"/>
            <w:vAlign w:val="center"/>
            <w:hideMark/>
          </w:tcPr>
          <w:p w:rsidR="00F55AFC" w:rsidRPr="00F55AFC" w:rsidRDefault="00F55AFC" w:rsidP="00F55AFC">
            <w:pPr>
              <w:spacing w:after="0"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As a beginning student, you should not try to assign or interpret every peak in the spectrum. Concentrate on learning the major bands and recognizing their presence and absence in any given spectrum.</w:t>
            </w:r>
          </w:p>
        </w:tc>
      </w:tr>
    </w:tbl>
    <w:p w:rsidR="00F55AFC" w:rsidRPr="00F55AFC" w:rsidRDefault="00F55AFC" w:rsidP="00F55AFC">
      <w:pPr>
        <w:spacing w:before="100" w:beforeAutospacing="1" w:after="100" w:afterAutospacing="1" w:line="240" w:lineRule="auto"/>
        <w:rPr>
          <w:rFonts w:ascii="Times New Roman" w:eastAsia="Times New Roman" w:hAnsi="Times New Roman" w:cs="Times New Roman"/>
          <w:sz w:val="24"/>
          <w:szCs w:val="24"/>
        </w:rPr>
      </w:pPr>
      <w:r w:rsidRPr="00F55AFC">
        <w:rPr>
          <w:rFonts w:ascii="Times New Roman" w:eastAsia="Times New Roman" w:hAnsi="Times New Roman" w:cs="Times New Roman"/>
          <w:sz w:val="24"/>
          <w:szCs w:val="24"/>
        </w:rPr>
        <w:t xml:space="preserve">In the organic </w:t>
      </w:r>
      <w:proofErr w:type="spellStart"/>
      <w:r w:rsidRPr="00F55AFC">
        <w:rPr>
          <w:rFonts w:ascii="Times New Roman" w:eastAsia="Times New Roman" w:hAnsi="Times New Roman" w:cs="Times New Roman"/>
          <w:sz w:val="24"/>
          <w:szCs w:val="24"/>
        </w:rPr>
        <w:t>chem</w:t>
      </w:r>
      <w:proofErr w:type="spellEnd"/>
      <w:r w:rsidRPr="00F55AFC">
        <w:rPr>
          <w:rFonts w:ascii="Times New Roman" w:eastAsia="Times New Roman" w:hAnsi="Times New Roman" w:cs="Times New Roman"/>
          <w:sz w:val="24"/>
          <w:szCs w:val="24"/>
        </w:rPr>
        <w:t xml:space="preserve"> teaching labs, you usually know what compound you started with and what compound you are trying to make. For instance, if you are oxidizing an alcohol to a ketone, your product should show a carbonyl band but no hydroxyl band. If no carbonyl band is present, the experiment was not successful. If both carbonyl and hydroxyl bands are present, the product is not pure.</w:t>
      </w:r>
    </w:p>
    <w:p w:rsidR="003C31C1" w:rsidRDefault="003C31C1">
      <w:bookmarkStart w:id="0" w:name="_GoBack"/>
      <w:bookmarkEnd w:id="0"/>
    </w:p>
    <w:sectPr w:rsidR="003C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FC"/>
    <w:rsid w:val="003C31C1"/>
    <w:rsid w:val="006036D5"/>
    <w:rsid w:val="00F5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9EAA-1A2B-4C13-9415-B1686B3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D5"/>
  </w:style>
  <w:style w:type="paragraph" w:styleId="Heading3">
    <w:name w:val="heading 3"/>
    <w:basedOn w:val="Normal"/>
    <w:link w:val="Heading3Char"/>
    <w:uiPriority w:val="9"/>
    <w:qFormat/>
    <w:rsid w:val="00F55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A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5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9288">
      <w:bodyDiv w:val="1"/>
      <w:marLeft w:val="0"/>
      <w:marRight w:val="0"/>
      <w:marTop w:val="0"/>
      <w:marBottom w:val="0"/>
      <w:divBdr>
        <w:top w:val="none" w:sz="0" w:space="0" w:color="auto"/>
        <w:left w:val="none" w:sz="0" w:space="0" w:color="auto"/>
        <w:bottom w:val="none" w:sz="0" w:space="0" w:color="auto"/>
        <w:right w:val="none" w:sz="0" w:space="0" w:color="auto"/>
      </w:divBdr>
      <w:divsChild>
        <w:div w:id="163305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7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9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7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18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657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00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gchem.colorado.edu/Spectroscopy/irtutor/carbonylsir.html" TargetMode="External"/><Relationship Id="rId4" Type="http://schemas.openxmlformats.org/officeDocument/2006/relationships/hyperlink" Target="http://orgchem.colorado.edu/Spectroscopy/specttutor/ir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Fjetland, Conrad R</dc:creator>
  <cp:keywords/>
  <dc:description/>
  <cp:lastModifiedBy>Fjetland, Conrad R</cp:lastModifiedBy>
  <cp:revision>1</cp:revision>
  <dcterms:created xsi:type="dcterms:W3CDTF">2014-10-02T15:33:00Z</dcterms:created>
  <dcterms:modified xsi:type="dcterms:W3CDTF">2014-10-02T15:35:00Z</dcterms:modified>
</cp:coreProperties>
</file>