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74F4F" w14:textId="16DD6F60" w:rsidR="004D436A" w:rsidRDefault="004D436A" w:rsidP="003A56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Peptide Day 4</w:t>
      </w:r>
    </w:p>
    <w:p w14:paraId="403B4737" w14:textId="77777777" w:rsidR="004D436A" w:rsidRDefault="004D436A" w:rsidP="003A56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BCD7C1" w14:textId="348A7F1D" w:rsidR="003A5629" w:rsidRPr="003A5629" w:rsidRDefault="003A5629" w:rsidP="003A56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5629">
        <w:rPr>
          <w:rFonts w:ascii="Times New Roman" w:hAnsi="Times New Roman" w:cs="Times New Roman"/>
          <w:b/>
          <w:bCs/>
          <w:sz w:val="24"/>
          <w:szCs w:val="24"/>
        </w:rPr>
        <w:t>Experimental Procedure – Preparation of Methyl L-Alany</w:t>
      </w:r>
      <w:r w:rsidR="00A8272C">
        <w:rPr>
          <w:rFonts w:ascii="Times New Roman" w:hAnsi="Times New Roman" w:cs="Times New Roman"/>
          <w:b/>
          <w:bCs/>
          <w:sz w:val="24"/>
          <w:szCs w:val="24"/>
        </w:rPr>
        <w:t>l-L-</w:t>
      </w:r>
      <w:r w:rsidRPr="003A5629">
        <w:rPr>
          <w:rFonts w:ascii="Times New Roman" w:hAnsi="Times New Roman" w:cs="Times New Roman"/>
          <w:b/>
          <w:bCs/>
          <w:sz w:val="24"/>
          <w:szCs w:val="24"/>
        </w:rPr>
        <w:t>phenyl</w:t>
      </w:r>
      <w:r w:rsidR="00A8272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3A5629">
        <w:rPr>
          <w:rFonts w:ascii="Times New Roman" w:hAnsi="Times New Roman" w:cs="Times New Roman"/>
          <w:b/>
          <w:bCs/>
          <w:sz w:val="24"/>
          <w:szCs w:val="24"/>
        </w:rPr>
        <w:t>laninate Trifluoroacetate</w:t>
      </w:r>
    </w:p>
    <w:p w14:paraId="0BAE0E70" w14:textId="4F81C502" w:rsidR="003A5629" w:rsidRPr="003A5629" w:rsidRDefault="003A5629" w:rsidP="003A562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A5629">
        <w:rPr>
          <w:rFonts w:ascii="Times New Roman" w:hAnsi="Times New Roman" w:cs="Times New Roman"/>
          <w:sz w:val="24"/>
          <w:szCs w:val="24"/>
        </w:rPr>
        <w:t xml:space="preserve">Place 300 mg of methyl N-tert-butoxycarbonyl-L-alanyl-L-phenylalaninate in a </w:t>
      </w:r>
      <w:r w:rsidR="00A8272C">
        <w:rPr>
          <w:rFonts w:ascii="Times New Roman" w:hAnsi="Times New Roman" w:cs="Times New Roman"/>
          <w:sz w:val="24"/>
          <w:szCs w:val="24"/>
        </w:rPr>
        <w:t xml:space="preserve">25 </w:t>
      </w:r>
      <w:r w:rsidRPr="003A5629">
        <w:rPr>
          <w:rFonts w:ascii="Times New Roman" w:hAnsi="Times New Roman" w:cs="Times New Roman"/>
          <w:sz w:val="24"/>
          <w:szCs w:val="24"/>
        </w:rPr>
        <w:t xml:space="preserve">mL round-bottom flask containing a </w:t>
      </w:r>
      <w:r w:rsidR="00A8272C">
        <w:rPr>
          <w:rFonts w:ascii="Times New Roman" w:hAnsi="Times New Roman" w:cs="Times New Roman"/>
          <w:sz w:val="24"/>
          <w:szCs w:val="24"/>
        </w:rPr>
        <w:t xml:space="preserve">rice </w:t>
      </w:r>
      <w:r w:rsidRPr="003A5629">
        <w:rPr>
          <w:rFonts w:ascii="Times New Roman" w:hAnsi="Times New Roman" w:cs="Times New Roman"/>
          <w:sz w:val="24"/>
          <w:szCs w:val="24"/>
        </w:rPr>
        <w:t>stir</w:t>
      </w:r>
      <w:r w:rsidR="00A8272C">
        <w:rPr>
          <w:rFonts w:ascii="Times New Roman" w:hAnsi="Times New Roman" w:cs="Times New Roman"/>
          <w:sz w:val="24"/>
          <w:szCs w:val="24"/>
        </w:rPr>
        <w:t xml:space="preserve"> </w:t>
      </w:r>
      <w:r w:rsidRPr="003A5629">
        <w:rPr>
          <w:rFonts w:ascii="Times New Roman" w:hAnsi="Times New Roman" w:cs="Times New Roman"/>
          <w:sz w:val="24"/>
          <w:szCs w:val="24"/>
        </w:rPr>
        <w:t>bar and add 6 mL of dichloromethane. Begin stirring the solution.</w:t>
      </w:r>
    </w:p>
    <w:p w14:paraId="681CB585" w14:textId="77777777" w:rsidR="009A4E74" w:rsidRDefault="003A5629" w:rsidP="003A562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A5629">
        <w:rPr>
          <w:rFonts w:ascii="Times New Roman" w:hAnsi="Times New Roman" w:cs="Times New Roman"/>
          <w:sz w:val="24"/>
          <w:szCs w:val="24"/>
        </w:rPr>
        <w:t>Using a syringe add 1.5 mL of trifluoroacetic acid to the flask and continue stirring the mixture for 30 min at room temperature.</w:t>
      </w:r>
      <w:r w:rsidR="009A4E7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FEC3F39" w14:textId="53740E03" w:rsidR="003A5629" w:rsidRPr="009A4E74" w:rsidRDefault="009A4E74" w:rsidP="003A562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A4E74">
        <w:rPr>
          <w:rFonts w:ascii="Times New Roman" w:hAnsi="Times New Roman" w:cs="Times New Roman"/>
          <w:sz w:val="24"/>
          <w:szCs w:val="24"/>
        </w:rPr>
        <w:t>Transfer the solution to a 100 mL beaker and remove the stir b</w:t>
      </w:r>
      <w:r>
        <w:rPr>
          <w:rFonts w:ascii="Times New Roman" w:hAnsi="Times New Roman" w:cs="Times New Roman"/>
          <w:sz w:val="24"/>
          <w:szCs w:val="24"/>
        </w:rPr>
        <w:t>ar.  Evaporate</w:t>
      </w:r>
      <w:r w:rsidR="00A8272C" w:rsidRPr="009A4E74">
        <w:rPr>
          <w:rFonts w:ascii="Times New Roman" w:hAnsi="Times New Roman" w:cs="Times New Roman"/>
          <w:sz w:val="24"/>
          <w:szCs w:val="24"/>
        </w:rPr>
        <w:t xml:space="preserve"> most of the solvent by air drying it and </w:t>
      </w:r>
      <w:r w:rsidR="003A5629" w:rsidRPr="009A4E74">
        <w:rPr>
          <w:rFonts w:ascii="Times New Roman" w:hAnsi="Times New Roman" w:cs="Times New Roman"/>
          <w:sz w:val="24"/>
          <w:szCs w:val="24"/>
        </w:rPr>
        <w:t>then add 4 mL of diethyl ether to the flask</w:t>
      </w:r>
      <w:r w:rsidR="00A8272C" w:rsidRPr="009A4E74">
        <w:rPr>
          <w:rFonts w:ascii="Times New Roman" w:hAnsi="Times New Roman" w:cs="Times New Roman"/>
          <w:sz w:val="24"/>
          <w:szCs w:val="24"/>
        </w:rPr>
        <w:t xml:space="preserve">.  </w:t>
      </w:r>
      <w:r w:rsidR="003A5629" w:rsidRPr="009A4E74">
        <w:rPr>
          <w:rFonts w:ascii="Times New Roman" w:hAnsi="Times New Roman" w:cs="Times New Roman"/>
          <w:sz w:val="24"/>
          <w:szCs w:val="24"/>
        </w:rPr>
        <w:t>Place the flask in an ice-water bath for 10</w:t>
      </w:r>
      <w:r w:rsidR="00A8272C" w:rsidRPr="009A4E74">
        <w:rPr>
          <w:rFonts w:ascii="Times New Roman" w:hAnsi="Times New Roman" w:cs="Times New Roman"/>
          <w:sz w:val="24"/>
          <w:szCs w:val="24"/>
        </w:rPr>
        <w:t>-15</w:t>
      </w:r>
      <w:r w:rsidR="003A5629" w:rsidRPr="009A4E74">
        <w:rPr>
          <w:rFonts w:ascii="Times New Roman" w:hAnsi="Times New Roman" w:cs="Times New Roman"/>
          <w:sz w:val="24"/>
          <w:szCs w:val="24"/>
        </w:rPr>
        <w:t xml:space="preserve"> min to complete the precipitation. </w:t>
      </w:r>
    </w:p>
    <w:p w14:paraId="701D99C9" w14:textId="615AC644" w:rsidR="003A5629" w:rsidRPr="003A5629" w:rsidRDefault="003A5629" w:rsidP="003A562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A5629">
        <w:rPr>
          <w:rFonts w:ascii="Times New Roman" w:hAnsi="Times New Roman" w:cs="Times New Roman"/>
          <w:sz w:val="24"/>
          <w:szCs w:val="24"/>
        </w:rPr>
        <w:t>Collect the white solid by vacuum filtration and air-dry it.</w:t>
      </w:r>
    </w:p>
    <w:p w14:paraId="28EE23AE" w14:textId="7A12643A" w:rsidR="003A5629" w:rsidRPr="003A5629" w:rsidRDefault="003A5629" w:rsidP="003A562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A5629">
        <w:rPr>
          <w:rFonts w:ascii="Times New Roman" w:hAnsi="Times New Roman" w:cs="Times New Roman"/>
          <w:sz w:val="24"/>
          <w:szCs w:val="24"/>
        </w:rPr>
        <w:t>Weigh the recrystallized product, determine its melting point, and obtain an IR spectrum.</w:t>
      </w:r>
    </w:p>
    <w:sectPr w:rsidR="003A5629" w:rsidRPr="003A56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82D26"/>
    <w:multiLevelType w:val="hybridMultilevel"/>
    <w:tmpl w:val="8EC21684"/>
    <w:lvl w:ilvl="0" w:tplc="10CE09B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E3256"/>
    <w:multiLevelType w:val="hybridMultilevel"/>
    <w:tmpl w:val="8F901AC0"/>
    <w:lvl w:ilvl="0" w:tplc="10CE09B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AFC2E4E"/>
    <w:multiLevelType w:val="hybridMultilevel"/>
    <w:tmpl w:val="419A2A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250240">
    <w:abstractNumId w:val="2"/>
  </w:num>
  <w:num w:numId="2" w16cid:durableId="1952856605">
    <w:abstractNumId w:val="0"/>
  </w:num>
  <w:num w:numId="3" w16cid:durableId="1529642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629"/>
    <w:rsid w:val="003A5629"/>
    <w:rsid w:val="004D436A"/>
    <w:rsid w:val="009A4E74"/>
    <w:rsid w:val="00A8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DB5AE"/>
  <w15:chartTrackingRefBased/>
  <w15:docId w15:val="{7E98C0BA-2C80-4B41-9532-70FE5A7F3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6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Fjetland, Conrad R</dc:creator>
  <cp:keywords/>
  <dc:description/>
  <cp:lastModifiedBy>Fjetland, Conrad R</cp:lastModifiedBy>
  <cp:revision>4</cp:revision>
  <dcterms:created xsi:type="dcterms:W3CDTF">2021-10-29T21:26:00Z</dcterms:created>
  <dcterms:modified xsi:type="dcterms:W3CDTF">2023-06-10T18:07:00Z</dcterms:modified>
</cp:coreProperties>
</file>